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F" w:rsidRDefault="006534FF"/>
    <w:p w:rsidR="00DC78B5" w:rsidRPr="00DC78B5" w:rsidRDefault="00DC78B5" w:rsidP="00F653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C78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Koszykarskie pojęcia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- podstawowe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Asysta –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podanie do zawodnika, bezpośrednio po którym oddaje celny rzut do kosza.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Aut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piłka opuszcza boisko, zawodnik, który ostatni dotknął piłki jest odpowiedzialny za aut. Grę rozpoczyna drużyna przeciwna w miejscu, gdzie piłka opuściła pole gry przy linii bocznej lub końcowej.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Blok 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>– zawodnik obrony w trakcie lub po oddaniu rzutu przez atakującego dotyka piłki ręką uniemożliwiając celne trafienie, zmienia kierunek lotu piłki. Bloku nie ma gdy piłka zostaje dotknięta w momencie opadania lub po kontakcie z tablicą.</w:t>
      </w:r>
    </w:p>
    <w:p w:rsidR="00F65307" w:rsidRPr="00DC78B5" w:rsidRDefault="00F65307" w:rsidP="00F65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F653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90650" cy="1340984"/>
            <wp:effectExtent l="19050" t="0" r="0" b="0"/>
            <wp:docPr id="1" name="dt-foto" descr="Basketball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Basketball k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23" cy="134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Błąd 3 sekund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gracz ataku przebywa w obszarze ograniczonym - trumna, bez piłki tzn. nie podając lub oddając rzutu przez 3 sekundy. W NBA również zawodnicy obrony mogą popełnić błąd 3 sekund.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Błąd 5 sekund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gracz po wznowieniu gry czyli zdobyciu punktów lub popełnieniu faulu lub autu przez rywala, przetrzymuje piłkę przez 5 sekund nie rozpoczynając akcji swojej drużyny. W wyniku błędu drużyna traci piłkę, grę wznawia przeciwny zespół.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Błąd 8 sekund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jeżeli drużyna atakujący nie wprowadzi piłki na połowę przeciwnika w ciągu 8 sekund. </w:t>
      </w:r>
      <w:r w:rsidR="00F65307"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>W wyniku błędu drużyna traci piłkę, grę wznawia przeciwny zespół.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Błąd 24 sekund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gdy drużyna nie odda rzutu do kosza. Drużyna traci piłkę, grę wznawia przeciwnik.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Błąd kozłowania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następuje podczas gry w koszykówkę. Może nim być: "podwójne kozłowanie" lub błąd "piłki noszonej". Błąd podwójnego kozłowania występuje, kiedy zawodnik zacznie kozłować po zakończeniu wcześniejszego kozłowania.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Błąd kroków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jeżeli zawodnik zrobi krok lub przemieści się bez rozpoczęcia kozłowania lub po jego zakończeniu, złapaniu piłki.</w:t>
      </w:r>
    </w:p>
    <w:p w:rsidR="00DC78B5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Błąd połów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cofnięcie piłki z połowy ataku (przeciwnika) na pole obrony wynikające z podania piłki lub wejście zawodnika kozłującego na swoją połowę gry.</w:t>
      </w:r>
    </w:p>
    <w:p w:rsidR="0060079B" w:rsidRPr="0060079B" w:rsidRDefault="0060079B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65307" w:rsidRDefault="00F65307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</w:t>
      </w:r>
      <w:r w:rsidRPr="00F653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45622" cy="1408019"/>
            <wp:effectExtent l="19050" t="0" r="0" b="0"/>
            <wp:docPr id="35" name="bigthumb39117088" descr="Female basketball players Royalty Free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39117088" descr="Female basketball players Royalty Free Stock Phot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27" cy="141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07" w:rsidRDefault="00F65307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Dwutakt 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>– sposób oddania rzutu polega na złapaniu piłki w biegu i zrobieniu z nią dwóch kroków kończących się rzutem do kosza.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Faul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> – zawodnik w nieprzepisowy sposób powstrzymuje gracza atakującego - faul w obronie; zawodnik ataku przewraca zawodnika drużyny przeciwnej znajdującego się w pozycji obronnej - faul w ataku, szarża. W FIBA zawodnik popełniając 5 faul opuszcza parkiet. W NBA po 6 przewinieniu.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Podwojenie 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>– utrudnienie zawodnikowi ataku posiadającemu piłkę rozgrywania akcji przez krycie go przez dwóch obrońców.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Przechwyt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broniący zawodnik zgodnie z</w:t>
      </w:r>
      <w:hyperlink r:id="rId7" w:history="1">
        <w:r w:rsidRPr="0060079B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pl-PL"/>
          </w:rPr>
          <w:t xml:space="preserve"> </w:t>
        </w:r>
        <w:r w:rsidRPr="0060079B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zasadami gry w</w:t>
        </w:r>
        <w:r w:rsidR="00F65307" w:rsidRPr="0060079B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 </w:t>
        </w:r>
        <w:r w:rsidRPr="0060079B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koszykówkę</w:t>
        </w:r>
      </w:hyperlink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wchodzi w posiadanie piłki np. przecinając podanie lub wybijając ją kozłującemu przeciwnikowi. Gdy dojdzie do przechwytu na konto zawodnika drużyny przeciwnej zapisywana jest strata.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Rzuty osobiste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po faulu zawodnik oddaje rzuty z lini</w:t>
      </w:r>
      <w:r w:rsidR="0060079B"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rzutów osobistych. Każdy trafiony rzut jest za jeden punkt. Zawodnik oddaje tyle rzutów ilu punktowy oddawał rzut tj. 2 lub 3. W przypadku faulu i celnego rzutu zawodnik oddaje jeden dodatkowy rzut wolny.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Zasłona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ustawienie się zawodnika drużyny atakującej w taki sposób aby obrońca zawodnika kozłującego zatrzymał się na zawodniku stawiającym zasłonę.</w:t>
      </w:r>
    </w:p>
    <w:p w:rsidR="00DC78B5" w:rsidRPr="0060079B" w:rsidRDefault="00DC78B5" w:rsidP="00DC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079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Zbiórka</w:t>
      </w:r>
      <w:r w:rsidRPr="0060079B">
        <w:rPr>
          <w:rFonts w:ascii="Times New Roman" w:eastAsia="Times New Roman" w:hAnsi="Times New Roman" w:cs="Times New Roman"/>
          <w:sz w:val="26"/>
          <w:szCs w:val="26"/>
          <w:lang w:eastAsia="pl-PL"/>
        </w:rPr>
        <w:t>  – zawodnik łapie piłkę po niecelnym rzucie do kosza po odbiciu się piłki od tablicy lub obręczy</w:t>
      </w:r>
    </w:p>
    <w:p w:rsidR="00DC78B5" w:rsidRDefault="00F65307">
      <w:r>
        <w:t xml:space="preserve"> </w:t>
      </w:r>
    </w:p>
    <w:p w:rsidR="00F65307" w:rsidRDefault="00F65307">
      <w:r>
        <w:t xml:space="preserve">                                                                   </w:t>
      </w:r>
      <w:r w:rsidRPr="00F65307">
        <w:rPr>
          <w:noProof/>
          <w:lang w:eastAsia="pl-PL"/>
        </w:rPr>
        <w:drawing>
          <wp:inline distT="0" distB="0" distL="0" distR="0">
            <wp:extent cx="1548726" cy="1885950"/>
            <wp:effectExtent l="19050" t="0" r="0" b="0"/>
            <wp:docPr id="5" name="dt-foto" descr="Basketball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Basketball ki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45" cy="188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79B">
        <w:t xml:space="preserve">  </w:t>
      </w:r>
    </w:p>
    <w:p w:rsidR="0060079B" w:rsidRDefault="0060079B"/>
    <w:p w:rsidR="0060079B" w:rsidRPr="0060079B" w:rsidRDefault="0060079B">
      <w:pPr>
        <w:rPr>
          <w:sz w:val="40"/>
          <w:szCs w:val="40"/>
        </w:rPr>
      </w:pPr>
      <w:r>
        <w:t xml:space="preserve">                                                            </w:t>
      </w:r>
      <w:r w:rsidRPr="0060079B">
        <w:rPr>
          <w:sz w:val="40"/>
          <w:szCs w:val="40"/>
        </w:rPr>
        <w:t>Miłej</w:t>
      </w:r>
      <w:r>
        <w:rPr>
          <w:sz w:val="40"/>
          <w:szCs w:val="40"/>
        </w:rPr>
        <w:t xml:space="preserve"> i owocnej</w:t>
      </w:r>
      <w:r w:rsidRPr="0060079B">
        <w:rPr>
          <w:sz w:val="40"/>
          <w:szCs w:val="40"/>
        </w:rPr>
        <w:t xml:space="preserve"> lektury </w:t>
      </w:r>
    </w:p>
    <w:sectPr w:rsidR="0060079B" w:rsidRPr="0060079B" w:rsidSect="00F65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8B5"/>
    <w:rsid w:val="0060079B"/>
    <w:rsid w:val="006534FF"/>
    <w:rsid w:val="009C105B"/>
    <w:rsid w:val="00DC78B5"/>
    <w:rsid w:val="00F6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FF"/>
  </w:style>
  <w:style w:type="paragraph" w:styleId="Nagwek1">
    <w:name w:val="heading 1"/>
    <w:basedOn w:val="Normalny"/>
    <w:link w:val="Nagwek1Znak"/>
    <w:uiPriority w:val="9"/>
    <w:qFormat/>
    <w:rsid w:val="00DC7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8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78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78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keteo.pl/koszykowka-zasady-g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4639-9708-46ED-AB67-4D5C956C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3</cp:revision>
  <dcterms:created xsi:type="dcterms:W3CDTF">2020-03-24T19:21:00Z</dcterms:created>
  <dcterms:modified xsi:type="dcterms:W3CDTF">2020-03-30T09:32:00Z</dcterms:modified>
</cp:coreProperties>
</file>